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9ECE" w14:textId="7C2D2CCD" w:rsidR="00EA6B23" w:rsidRDefault="00E71B01">
      <w:r>
        <w:rPr>
          <w:noProof/>
        </w:rPr>
        <w:drawing>
          <wp:anchor distT="0" distB="0" distL="114300" distR="114300" simplePos="0" relativeHeight="251658240" behindDoc="0" locked="0" layoutInCell="1" allowOverlap="1" wp14:anchorId="09DA4070" wp14:editId="2D5ABF16">
            <wp:simplePos x="0" y="0"/>
            <wp:positionH relativeFrom="margin">
              <wp:align>left</wp:align>
            </wp:positionH>
            <wp:positionV relativeFrom="paragraph">
              <wp:posOffset>0</wp:posOffset>
            </wp:positionV>
            <wp:extent cx="1285875" cy="1285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ers logo.jf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p>
    <w:p w14:paraId="757BA51C" w14:textId="261D8B9A" w:rsidR="00E71B01" w:rsidRPr="00E71B01" w:rsidRDefault="00E71B01" w:rsidP="00E71B01">
      <w:pPr>
        <w:spacing w:after="0"/>
        <w:rPr>
          <w:rFonts w:ascii="Copperplate Gothic Light" w:hAnsi="Copperplate Gothic Light"/>
          <w:sz w:val="24"/>
          <w:szCs w:val="24"/>
        </w:rPr>
      </w:pPr>
      <w:r>
        <w:tab/>
      </w:r>
      <w:r>
        <w:tab/>
      </w:r>
      <w:r>
        <w:tab/>
      </w:r>
      <w:r>
        <w:tab/>
      </w:r>
      <w:r>
        <w:tab/>
      </w:r>
      <w:r>
        <w:tab/>
      </w:r>
      <w:r w:rsidRPr="00E71B01">
        <w:rPr>
          <w:rFonts w:ascii="Copperplate Gothic Light" w:hAnsi="Copperplate Gothic Light"/>
          <w:sz w:val="24"/>
          <w:szCs w:val="24"/>
        </w:rPr>
        <w:t>Farmers Brewing Co.</w:t>
      </w:r>
    </w:p>
    <w:p w14:paraId="401A68C6" w14:textId="3BB349A9" w:rsidR="00E71B01" w:rsidRPr="00E71B01" w:rsidRDefault="00E71B01" w:rsidP="00E71B01">
      <w:pPr>
        <w:spacing w:after="0"/>
        <w:rPr>
          <w:rFonts w:ascii="Copperplate Gothic Light" w:hAnsi="Copperplate Gothic Light"/>
          <w:sz w:val="20"/>
          <w:szCs w:val="20"/>
        </w:rPr>
      </w:pP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t>880 County Road WW</w:t>
      </w:r>
    </w:p>
    <w:p w14:paraId="1F7201C7" w14:textId="5696361B" w:rsidR="00E71B01" w:rsidRPr="00E71B01" w:rsidRDefault="00E71B01" w:rsidP="00E71B01">
      <w:pPr>
        <w:spacing w:after="0"/>
        <w:rPr>
          <w:rFonts w:ascii="Copperplate Gothic Light" w:hAnsi="Copperplate Gothic Light"/>
          <w:sz w:val="20"/>
          <w:szCs w:val="20"/>
        </w:rPr>
      </w:pP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t>Princeton, CA 95970</w:t>
      </w:r>
    </w:p>
    <w:p w14:paraId="37372A4F" w14:textId="0C2A6073" w:rsidR="00E71B01" w:rsidRDefault="00E71B01" w:rsidP="00E71B01">
      <w:pPr>
        <w:spacing w:after="0"/>
        <w:rPr>
          <w:rFonts w:ascii="Copperplate Gothic Light" w:hAnsi="Copperplate Gothic Light"/>
          <w:sz w:val="20"/>
          <w:szCs w:val="20"/>
        </w:rPr>
      </w:pP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hyperlink r:id="rId5" w:history="1">
        <w:r w:rsidRPr="0049686B">
          <w:rPr>
            <w:rStyle w:val="Hyperlink"/>
            <w:rFonts w:ascii="Copperplate Gothic Light" w:hAnsi="Copperplate Gothic Light"/>
            <w:sz w:val="20"/>
            <w:szCs w:val="20"/>
          </w:rPr>
          <w:t>www.farmersbrewing.com</w:t>
        </w:r>
      </w:hyperlink>
    </w:p>
    <w:p w14:paraId="73BAEE05" w14:textId="5F3F03A2" w:rsidR="00E71B01" w:rsidRPr="00E71B01" w:rsidRDefault="00E71B01" w:rsidP="00E71B01">
      <w:pPr>
        <w:spacing w:after="0"/>
        <w:rPr>
          <w:rFonts w:ascii="Copperplate Gothic Light" w:hAnsi="Copperplate Gothic Light"/>
          <w:sz w:val="18"/>
          <w:szCs w:val="18"/>
        </w:rPr>
      </w:pPr>
      <w:r>
        <w:rPr>
          <w:rFonts w:ascii="Copperplate Gothic Light" w:hAnsi="Copperplate Gothic Light"/>
          <w:sz w:val="20"/>
          <w:szCs w:val="20"/>
        </w:rPr>
        <w:tab/>
      </w:r>
      <w:r>
        <w:rPr>
          <w:rFonts w:ascii="Copperplate Gothic Light" w:hAnsi="Copperplate Gothic Light"/>
          <w:sz w:val="20"/>
          <w:szCs w:val="20"/>
        </w:rPr>
        <w:tab/>
      </w:r>
      <w:r>
        <w:rPr>
          <w:rFonts w:ascii="Copperplate Gothic Light" w:hAnsi="Copperplate Gothic Light"/>
          <w:sz w:val="20"/>
          <w:szCs w:val="20"/>
        </w:rPr>
        <w:tab/>
      </w:r>
      <w:r>
        <w:rPr>
          <w:rFonts w:ascii="Copperplate Gothic Light" w:hAnsi="Copperplate Gothic Light"/>
          <w:sz w:val="20"/>
          <w:szCs w:val="20"/>
        </w:rPr>
        <w:tab/>
      </w:r>
      <w:r>
        <w:rPr>
          <w:rFonts w:ascii="Copperplate Gothic Light" w:hAnsi="Copperplate Gothic Light"/>
          <w:sz w:val="20"/>
          <w:szCs w:val="20"/>
        </w:rPr>
        <w:tab/>
      </w:r>
      <w:r>
        <w:rPr>
          <w:rFonts w:ascii="Copperplate Gothic Light" w:hAnsi="Copperplate Gothic Light"/>
          <w:sz w:val="20"/>
          <w:szCs w:val="20"/>
        </w:rPr>
        <w:tab/>
      </w:r>
      <w:r w:rsidRPr="00E71B01">
        <w:rPr>
          <w:rFonts w:ascii="Copperplate Gothic Light" w:hAnsi="Copperplate Gothic Light"/>
          <w:sz w:val="18"/>
          <w:szCs w:val="18"/>
        </w:rPr>
        <w:t>info@farmersbrewing.co</w:t>
      </w:r>
      <w:r>
        <w:rPr>
          <w:rFonts w:ascii="Copperplate Gothic Light" w:hAnsi="Copperplate Gothic Light"/>
          <w:sz w:val="18"/>
          <w:szCs w:val="18"/>
        </w:rPr>
        <w:t>m</w:t>
      </w:r>
    </w:p>
    <w:p w14:paraId="2D6D7DF4" w14:textId="081F4FEE" w:rsidR="00E71B01" w:rsidRDefault="00E71B01" w:rsidP="00E71B01">
      <w:pPr>
        <w:spacing w:after="0"/>
        <w:rPr>
          <w:rFonts w:ascii="Copperplate Gothic Light" w:hAnsi="Copperplate Gothic Light"/>
          <w:sz w:val="18"/>
          <w:szCs w:val="18"/>
        </w:rPr>
      </w:pP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20"/>
          <w:szCs w:val="20"/>
        </w:rPr>
        <w:tab/>
      </w:r>
      <w:r w:rsidRPr="00E71B01">
        <w:rPr>
          <w:rFonts w:ascii="Copperplate Gothic Light" w:hAnsi="Copperplate Gothic Light"/>
          <w:sz w:val="18"/>
          <w:szCs w:val="18"/>
        </w:rPr>
        <w:t>(530) 982-2016</w:t>
      </w:r>
    </w:p>
    <w:p w14:paraId="61F9B7CC" w14:textId="440CFF60" w:rsidR="00E71B01" w:rsidRDefault="00E71B01" w:rsidP="00E71B01">
      <w:pPr>
        <w:spacing w:after="0"/>
        <w:rPr>
          <w:rFonts w:ascii="Copperplate Gothic Light" w:hAnsi="Copperplate Gothic Light"/>
          <w:sz w:val="18"/>
          <w:szCs w:val="18"/>
        </w:rPr>
      </w:pPr>
    </w:p>
    <w:p w14:paraId="41ADDFCA" w14:textId="0D1AD998" w:rsidR="00E71B01" w:rsidRDefault="00E71B01" w:rsidP="00E71B01">
      <w:pPr>
        <w:spacing w:after="0"/>
        <w:rPr>
          <w:rFonts w:ascii="Copperplate Gothic Light" w:hAnsi="Copperplate Gothic Light"/>
          <w:sz w:val="18"/>
          <w:szCs w:val="18"/>
        </w:rPr>
      </w:pPr>
    </w:p>
    <w:p w14:paraId="5A1A5670" w14:textId="77777777" w:rsidR="00E71B01" w:rsidRDefault="00E71B01" w:rsidP="00E71B01">
      <w:pPr>
        <w:spacing w:after="0"/>
        <w:rPr>
          <w:rFonts w:ascii="Copperplate Gothic Light" w:hAnsi="Copperplate Gothic Light"/>
          <w:sz w:val="18"/>
          <w:szCs w:val="18"/>
        </w:rPr>
      </w:pPr>
    </w:p>
    <w:p w14:paraId="3052B873" w14:textId="232E6CDC" w:rsidR="00E71B01" w:rsidRDefault="00E71B01" w:rsidP="00E71B01">
      <w:pPr>
        <w:spacing w:after="0"/>
        <w:jc w:val="center"/>
        <w:rPr>
          <w:rFonts w:cstheme="minorHAnsi"/>
          <w:b/>
          <w:bCs/>
          <w:sz w:val="40"/>
          <w:szCs w:val="40"/>
          <w:u w:val="single"/>
        </w:rPr>
      </w:pPr>
      <w:r w:rsidRPr="00E71B01">
        <w:rPr>
          <w:rFonts w:cstheme="minorHAnsi"/>
          <w:b/>
          <w:bCs/>
          <w:sz w:val="40"/>
          <w:szCs w:val="40"/>
          <w:u w:val="single"/>
        </w:rPr>
        <w:t>Keg Rental Agreement</w:t>
      </w:r>
      <w:r w:rsidR="00523765">
        <w:rPr>
          <w:rFonts w:cstheme="minorHAnsi"/>
          <w:b/>
          <w:bCs/>
          <w:sz w:val="40"/>
          <w:szCs w:val="40"/>
          <w:u w:val="single"/>
        </w:rPr>
        <w:t xml:space="preserve"> Form</w:t>
      </w:r>
    </w:p>
    <w:p w14:paraId="47130020" w14:textId="77777777" w:rsidR="004700A5" w:rsidRDefault="004700A5" w:rsidP="00E71B01">
      <w:pPr>
        <w:spacing w:after="0"/>
        <w:jc w:val="center"/>
        <w:rPr>
          <w:rFonts w:cstheme="minorHAnsi"/>
          <w:b/>
          <w:bCs/>
          <w:sz w:val="40"/>
          <w:szCs w:val="40"/>
          <w:u w:val="single"/>
        </w:rPr>
      </w:pPr>
    </w:p>
    <w:p w14:paraId="256515A7" w14:textId="5CD686F5" w:rsidR="00523765" w:rsidRDefault="00523765" w:rsidP="00523765">
      <w:pPr>
        <w:spacing w:after="0"/>
        <w:rPr>
          <w:rFonts w:cstheme="minorHAnsi"/>
          <w:sz w:val="28"/>
          <w:szCs w:val="28"/>
        </w:rPr>
      </w:pPr>
    </w:p>
    <w:p w14:paraId="2D04565F" w14:textId="501EFA7C" w:rsidR="00523765" w:rsidRDefault="00523765" w:rsidP="004700A5">
      <w:pPr>
        <w:spacing w:after="0"/>
        <w:jc w:val="center"/>
        <w:rPr>
          <w:rFonts w:cstheme="minorHAnsi"/>
          <w:b/>
          <w:bCs/>
          <w:sz w:val="24"/>
          <w:szCs w:val="24"/>
        </w:rPr>
      </w:pPr>
      <w:r w:rsidRPr="004700A5">
        <w:rPr>
          <w:rFonts w:cstheme="minorHAnsi"/>
          <w:b/>
          <w:bCs/>
          <w:sz w:val="24"/>
          <w:szCs w:val="24"/>
        </w:rPr>
        <w:t>Please note the following policies of Farmers Brewing Company</w:t>
      </w:r>
    </w:p>
    <w:p w14:paraId="4F7C39EB" w14:textId="77777777" w:rsidR="004700A5" w:rsidRPr="004700A5" w:rsidRDefault="004700A5" w:rsidP="004700A5">
      <w:pPr>
        <w:spacing w:after="0"/>
        <w:jc w:val="center"/>
        <w:rPr>
          <w:rFonts w:cstheme="minorHAnsi"/>
          <w:b/>
          <w:bCs/>
          <w:sz w:val="24"/>
          <w:szCs w:val="24"/>
        </w:rPr>
      </w:pPr>
    </w:p>
    <w:p w14:paraId="2844C907" w14:textId="71E0DA25" w:rsidR="00523765" w:rsidRDefault="00523765" w:rsidP="00523765">
      <w:pPr>
        <w:spacing w:after="0"/>
        <w:rPr>
          <w:rFonts w:cstheme="minorHAnsi"/>
          <w:sz w:val="24"/>
          <w:szCs w:val="24"/>
        </w:rPr>
      </w:pPr>
    </w:p>
    <w:p w14:paraId="5A1DBE04" w14:textId="486294DB" w:rsidR="00523765" w:rsidRDefault="00523765" w:rsidP="00523765">
      <w:pPr>
        <w:spacing w:after="0"/>
        <w:rPr>
          <w:rFonts w:cstheme="minorHAnsi"/>
          <w:sz w:val="24"/>
          <w:szCs w:val="24"/>
        </w:rPr>
      </w:pPr>
      <w:r w:rsidRPr="004700A5">
        <w:rPr>
          <w:rFonts w:cstheme="minorHAnsi"/>
          <w:b/>
          <w:bCs/>
          <w:sz w:val="24"/>
          <w:szCs w:val="24"/>
        </w:rPr>
        <w:t>Deposit fees:</w:t>
      </w:r>
      <w:r>
        <w:rPr>
          <w:rFonts w:cstheme="minorHAnsi"/>
          <w:sz w:val="24"/>
          <w:szCs w:val="24"/>
        </w:rPr>
        <w:t xml:space="preserve">  </w:t>
      </w:r>
      <w:r>
        <w:rPr>
          <w:rFonts w:cstheme="minorHAnsi"/>
          <w:sz w:val="24"/>
          <w:szCs w:val="24"/>
        </w:rPr>
        <w:tab/>
      </w:r>
      <w:r>
        <w:rPr>
          <w:rFonts w:cstheme="minorHAnsi"/>
          <w:sz w:val="24"/>
          <w:szCs w:val="24"/>
        </w:rPr>
        <w:tab/>
        <w:t>$100</w:t>
      </w:r>
      <w:r w:rsidR="004700A5">
        <w:rPr>
          <w:rFonts w:cstheme="minorHAnsi"/>
          <w:sz w:val="24"/>
          <w:szCs w:val="24"/>
        </w:rPr>
        <w:t xml:space="preserve"> per keg</w:t>
      </w:r>
    </w:p>
    <w:p w14:paraId="0050D20F" w14:textId="37972ED7" w:rsidR="00523765" w:rsidRDefault="00523765" w:rsidP="00523765">
      <w:pPr>
        <w:spacing w:after="0"/>
        <w:rPr>
          <w:rFonts w:cstheme="minorHAnsi"/>
          <w:sz w:val="24"/>
          <w:szCs w:val="24"/>
        </w:rPr>
      </w:pPr>
    </w:p>
    <w:p w14:paraId="3DECBA16" w14:textId="7AD5E3C3" w:rsidR="00523765" w:rsidRDefault="00523765" w:rsidP="00523765">
      <w:pPr>
        <w:spacing w:after="0"/>
        <w:ind w:left="2160" w:hanging="2160"/>
        <w:rPr>
          <w:rFonts w:cstheme="minorHAnsi"/>
          <w:sz w:val="24"/>
          <w:szCs w:val="24"/>
        </w:rPr>
      </w:pPr>
      <w:r w:rsidRPr="004700A5">
        <w:rPr>
          <w:rFonts w:cstheme="minorHAnsi"/>
          <w:b/>
          <w:bCs/>
          <w:sz w:val="24"/>
          <w:szCs w:val="24"/>
        </w:rPr>
        <w:t>Returns:</w:t>
      </w:r>
      <w:r>
        <w:rPr>
          <w:rFonts w:cstheme="minorHAnsi"/>
          <w:sz w:val="24"/>
          <w:szCs w:val="24"/>
        </w:rPr>
        <w:tab/>
        <w:t>Kegs must be returned within 90</w:t>
      </w:r>
      <w:r w:rsidR="00AA70D7">
        <w:rPr>
          <w:rFonts w:cstheme="minorHAnsi"/>
          <w:sz w:val="24"/>
          <w:szCs w:val="24"/>
        </w:rPr>
        <w:t xml:space="preserve"> days</w:t>
      </w:r>
      <w:r>
        <w:rPr>
          <w:rFonts w:cstheme="minorHAnsi"/>
          <w:sz w:val="24"/>
          <w:szCs w:val="24"/>
        </w:rPr>
        <w:t xml:space="preserve"> of purchase and in the same condition in which they were given</w:t>
      </w:r>
      <w:r w:rsidR="004700A5">
        <w:rPr>
          <w:rFonts w:cstheme="minorHAnsi"/>
          <w:sz w:val="24"/>
          <w:szCs w:val="24"/>
        </w:rPr>
        <w:t xml:space="preserve"> in order</w:t>
      </w:r>
      <w:r>
        <w:rPr>
          <w:rFonts w:cstheme="minorHAnsi"/>
          <w:sz w:val="24"/>
          <w:szCs w:val="24"/>
        </w:rPr>
        <w:t xml:space="preserve"> to receive a full refund on deposit fees</w:t>
      </w:r>
      <w:r w:rsidR="004700A5">
        <w:rPr>
          <w:rFonts w:cstheme="minorHAnsi"/>
          <w:sz w:val="24"/>
          <w:szCs w:val="24"/>
        </w:rPr>
        <w:t>.</w:t>
      </w:r>
      <w:r w:rsidR="00753751">
        <w:rPr>
          <w:rFonts w:cstheme="minorHAnsi"/>
          <w:sz w:val="24"/>
          <w:szCs w:val="24"/>
        </w:rPr>
        <w:t xml:space="preserve"> If keg is </w:t>
      </w:r>
      <w:r w:rsidR="000E24C7">
        <w:rPr>
          <w:rFonts w:cstheme="minorHAnsi"/>
          <w:sz w:val="24"/>
          <w:szCs w:val="24"/>
        </w:rPr>
        <w:t xml:space="preserve">returned after the 90 day full refund period, </w:t>
      </w:r>
      <w:r w:rsidR="00CD4A1F">
        <w:rPr>
          <w:rFonts w:cstheme="minorHAnsi"/>
          <w:sz w:val="24"/>
          <w:szCs w:val="24"/>
        </w:rPr>
        <w:t>we will only be able to issue you</w:t>
      </w:r>
      <w:r w:rsidR="000E24C7">
        <w:rPr>
          <w:rFonts w:cstheme="minorHAnsi"/>
          <w:sz w:val="24"/>
          <w:szCs w:val="24"/>
        </w:rPr>
        <w:t xml:space="preserve"> a $50 Farmers Brewing gift card</w:t>
      </w:r>
      <w:r w:rsidR="00753751">
        <w:rPr>
          <w:rFonts w:cstheme="minorHAnsi"/>
          <w:sz w:val="24"/>
          <w:szCs w:val="24"/>
        </w:rPr>
        <w:t>.</w:t>
      </w:r>
    </w:p>
    <w:p w14:paraId="3681BA59" w14:textId="29D6C1B9" w:rsidR="00523765" w:rsidRDefault="00523765" w:rsidP="00523765">
      <w:pPr>
        <w:spacing w:after="0"/>
        <w:ind w:left="2160" w:hanging="2160"/>
        <w:rPr>
          <w:rFonts w:cstheme="minorHAnsi"/>
          <w:sz w:val="24"/>
          <w:szCs w:val="24"/>
        </w:rPr>
      </w:pPr>
    </w:p>
    <w:p w14:paraId="2ED2A46F" w14:textId="78B9BBA4" w:rsidR="00523765" w:rsidRDefault="00523765" w:rsidP="00523765">
      <w:pPr>
        <w:spacing w:after="0"/>
        <w:ind w:left="2160" w:hanging="2160"/>
        <w:rPr>
          <w:rFonts w:cstheme="minorHAnsi"/>
          <w:sz w:val="24"/>
          <w:szCs w:val="24"/>
        </w:rPr>
      </w:pPr>
      <w:r w:rsidRPr="004700A5">
        <w:rPr>
          <w:rFonts w:cstheme="minorHAnsi"/>
          <w:b/>
          <w:bCs/>
          <w:sz w:val="24"/>
          <w:szCs w:val="24"/>
        </w:rPr>
        <w:t>Pick-up:</w:t>
      </w:r>
      <w:r>
        <w:rPr>
          <w:rFonts w:cstheme="minorHAnsi"/>
          <w:sz w:val="24"/>
          <w:szCs w:val="24"/>
        </w:rPr>
        <w:tab/>
        <w:t xml:space="preserve">Signer must be 21 years of age or older and present a valid photo ID (driver’s license, passport, military ID, state ID).  </w:t>
      </w:r>
    </w:p>
    <w:p w14:paraId="08608B2D" w14:textId="7AC80174" w:rsidR="004700A5" w:rsidRDefault="004700A5" w:rsidP="00523765">
      <w:pPr>
        <w:spacing w:after="0"/>
        <w:ind w:left="2160" w:hanging="2160"/>
        <w:rPr>
          <w:rFonts w:cstheme="minorHAnsi"/>
          <w:sz w:val="24"/>
          <w:szCs w:val="24"/>
        </w:rPr>
      </w:pPr>
    </w:p>
    <w:p w14:paraId="29E301D5" w14:textId="532BBDD8" w:rsidR="004700A5" w:rsidRDefault="004700A5" w:rsidP="00523765">
      <w:pPr>
        <w:spacing w:after="0"/>
        <w:ind w:left="2160" w:hanging="2160"/>
        <w:rPr>
          <w:rFonts w:cstheme="minorHAnsi"/>
          <w:sz w:val="24"/>
          <w:szCs w:val="24"/>
        </w:rPr>
      </w:pPr>
      <w:r w:rsidRPr="004700A5">
        <w:rPr>
          <w:rFonts w:cstheme="minorHAnsi"/>
          <w:b/>
          <w:bCs/>
          <w:sz w:val="24"/>
          <w:szCs w:val="24"/>
        </w:rPr>
        <w:t>Liability:</w:t>
      </w:r>
      <w:r>
        <w:rPr>
          <w:rFonts w:cstheme="minorHAnsi"/>
          <w:sz w:val="24"/>
          <w:szCs w:val="24"/>
        </w:rPr>
        <w:tab/>
        <w:t>Signer accepts all responsibility for the for the items purchased or rented.  Signer agrees that purchased beer is subject to California ABC laws and accepts responsibility for the service of alcohol.</w:t>
      </w:r>
    </w:p>
    <w:p w14:paraId="56BB309B" w14:textId="77777777" w:rsidR="004700A5" w:rsidRDefault="004700A5" w:rsidP="00523765">
      <w:pPr>
        <w:spacing w:after="0"/>
        <w:ind w:left="2160" w:hanging="2160"/>
        <w:rPr>
          <w:rFonts w:cstheme="minorHAnsi"/>
          <w:sz w:val="24"/>
          <w:szCs w:val="24"/>
        </w:rPr>
      </w:pPr>
    </w:p>
    <w:p w14:paraId="65ECC39D" w14:textId="6BC6C229" w:rsidR="004700A5" w:rsidRDefault="004700A5" w:rsidP="00523765">
      <w:pPr>
        <w:spacing w:after="0"/>
        <w:ind w:left="2160" w:hanging="2160"/>
        <w:rPr>
          <w:rFonts w:cstheme="minorHAnsi"/>
          <w:sz w:val="24"/>
          <w:szCs w:val="24"/>
        </w:rPr>
      </w:pPr>
      <w:r w:rsidRPr="004700A5">
        <w:rPr>
          <w:rFonts w:cstheme="minorHAnsi"/>
          <w:b/>
          <w:bCs/>
          <w:sz w:val="24"/>
          <w:szCs w:val="24"/>
        </w:rPr>
        <w:t>Payment:</w:t>
      </w:r>
      <w:r>
        <w:rPr>
          <w:rFonts w:cstheme="minorHAnsi"/>
          <w:sz w:val="24"/>
          <w:szCs w:val="24"/>
        </w:rPr>
        <w:tab/>
        <w:t xml:space="preserve">Kegs and deposits may only be purchased by using a credit card. </w:t>
      </w:r>
    </w:p>
    <w:p w14:paraId="43139E46" w14:textId="77777777" w:rsidR="004700A5" w:rsidRDefault="004700A5" w:rsidP="00523765">
      <w:pPr>
        <w:spacing w:after="0"/>
        <w:ind w:left="2160" w:hanging="2160"/>
        <w:rPr>
          <w:rFonts w:cstheme="minorHAnsi"/>
          <w:sz w:val="24"/>
          <w:szCs w:val="24"/>
        </w:rPr>
      </w:pPr>
    </w:p>
    <w:p w14:paraId="36CDE3BB" w14:textId="13A64159" w:rsidR="004700A5" w:rsidRDefault="004700A5" w:rsidP="00523765">
      <w:pPr>
        <w:spacing w:after="0"/>
        <w:ind w:left="2160" w:hanging="2160"/>
        <w:rPr>
          <w:rFonts w:cstheme="minorHAnsi"/>
          <w:sz w:val="24"/>
          <w:szCs w:val="24"/>
        </w:rPr>
      </w:pPr>
    </w:p>
    <w:p w14:paraId="63DAED00" w14:textId="0CD5B185" w:rsidR="004700A5" w:rsidRDefault="004700A5" w:rsidP="00962F40">
      <w:pPr>
        <w:spacing w:after="0"/>
        <w:rPr>
          <w:rFonts w:cstheme="minorHAnsi"/>
          <w:sz w:val="24"/>
          <w:szCs w:val="24"/>
        </w:rPr>
      </w:pPr>
      <w:r>
        <w:rPr>
          <w:rFonts w:cstheme="minorHAnsi"/>
          <w:sz w:val="24"/>
          <w:szCs w:val="24"/>
        </w:rPr>
        <w:t xml:space="preserve">By signing this </w:t>
      </w:r>
      <w:r w:rsidR="000C2B9D">
        <w:rPr>
          <w:rFonts w:cstheme="minorHAnsi"/>
          <w:sz w:val="24"/>
          <w:szCs w:val="24"/>
        </w:rPr>
        <w:t>agreement</w:t>
      </w:r>
      <w:r>
        <w:rPr>
          <w:rFonts w:cstheme="minorHAnsi"/>
          <w:sz w:val="24"/>
          <w:szCs w:val="24"/>
        </w:rPr>
        <w:t xml:space="preserve">, I verify that all information provided on this form is correct, and </w:t>
      </w:r>
    </w:p>
    <w:p w14:paraId="2B9B729F" w14:textId="35F8E10E" w:rsidR="004700A5" w:rsidRDefault="000C2B9D" w:rsidP="00523765">
      <w:pPr>
        <w:spacing w:after="0"/>
        <w:ind w:left="2160" w:hanging="2160"/>
        <w:rPr>
          <w:rFonts w:cstheme="minorHAnsi"/>
          <w:sz w:val="24"/>
          <w:szCs w:val="24"/>
        </w:rPr>
      </w:pPr>
      <w:r>
        <w:rPr>
          <w:rFonts w:cstheme="minorHAnsi"/>
          <w:sz w:val="24"/>
          <w:szCs w:val="24"/>
        </w:rPr>
        <w:t>a</w:t>
      </w:r>
      <w:r w:rsidR="004700A5">
        <w:rPr>
          <w:rFonts w:cstheme="minorHAnsi"/>
          <w:sz w:val="24"/>
          <w:szCs w:val="24"/>
        </w:rPr>
        <w:t>gree to the terms outlined above:</w:t>
      </w:r>
    </w:p>
    <w:p w14:paraId="70525FB4" w14:textId="77777777" w:rsidR="004700A5" w:rsidRDefault="004700A5" w:rsidP="00523765">
      <w:pPr>
        <w:spacing w:after="0"/>
        <w:ind w:left="2160" w:hanging="2160"/>
        <w:rPr>
          <w:rFonts w:cstheme="minorHAnsi"/>
          <w:sz w:val="24"/>
          <w:szCs w:val="24"/>
        </w:rPr>
      </w:pPr>
    </w:p>
    <w:p w14:paraId="74410754" w14:textId="7DC325B0" w:rsidR="004700A5" w:rsidRDefault="004700A5" w:rsidP="00523765">
      <w:pPr>
        <w:spacing w:after="0"/>
        <w:ind w:left="2160" w:hanging="2160"/>
        <w:rPr>
          <w:rFonts w:cstheme="minorHAnsi"/>
          <w:sz w:val="24"/>
          <w:szCs w:val="24"/>
        </w:rPr>
      </w:pPr>
    </w:p>
    <w:p w14:paraId="4289C633" w14:textId="3A8576B5" w:rsidR="004700A5" w:rsidRDefault="004700A5" w:rsidP="00523765">
      <w:pPr>
        <w:spacing w:after="0"/>
        <w:ind w:left="2160" w:hanging="2160"/>
        <w:rPr>
          <w:rFonts w:cstheme="minorHAnsi"/>
          <w:sz w:val="24"/>
          <w:szCs w:val="24"/>
        </w:rPr>
      </w:pPr>
    </w:p>
    <w:p w14:paraId="2F2BA30C" w14:textId="3463C72E" w:rsidR="00E71B01" w:rsidRDefault="004700A5" w:rsidP="00753751">
      <w:pPr>
        <w:spacing w:after="0"/>
        <w:ind w:left="2160" w:hanging="2160"/>
        <w:rPr>
          <w:rFonts w:cstheme="minorHAnsi"/>
          <w:sz w:val="24"/>
          <w:szCs w:val="24"/>
        </w:rPr>
      </w:pPr>
      <w:r>
        <w:rPr>
          <w:rFonts w:cstheme="minorHAnsi"/>
          <w:sz w:val="24"/>
          <w:szCs w:val="24"/>
        </w:rPr>
        <w:t>Signature_________________________________________</w:t>
      </w:r>
      <w:r>
        <w:rPr>
          <w:rFonts w:cstheme="minorHAnsi"/>
          <w:sz w:val="24"/>
          <w:szCs w:val="24"/>
        </w:rPr>
        <w:tab/>
        <w:t>Date____________________</w:t>
      </w:r>
    </w:p>
    <w:p w14:paraId="72DCFF35" w14:textId="7808575F" w:rsidR="00962F40" w:rsidRDefault="00962F40" w:rsidP="00753751">
      <w:pPr>
        <w:spacing w:after="0"/>
        <w:ind w:left="2160" w:hanging="2160"/>
        <w:rPr>
          <w:rFonts w:cstheme="minorHAnsi"/>
          <w:sz w:val="24"/>
          <w:szCs w:val="24"/>
        </w:rPr>
      </w:pPr>
    </w:p>
    <w:p w14:paraId="730CBCE3" w14:textId="3212098C" w:rsidR="00962F40" w:rsidRPr="00753751" w:rsidRDefault="00962F40" w:rsidP="00753751">
      <w:pPr>
        <w:spacing w:after="0"/>
        <w:ind w:left="2160" w:hanging="2160"/>
        <w:rPr>
          <w:rFonts w:cstheme="minorHAnsi"/>
          <w:sz w:val="24"/>
          <w:szCs w:val="24"/>
        </w:rPr>
      </w:pPr>
      <w:r>
        <w:rPr>
          <w:rFonts w:cstheme="minorHAnsi"/>
          <w:sz w:val="24"/>
          <w:szCs w:val="24"/>
        </w:rPr>
        <w:t>Print Name________________________________________</w:t>
      </w:r>
    </w:p>
    <w:sectPr w:rsidR="00962F40" w:rsidRPr="00753751" w:rsidSect="00E7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01"/>
    <w:rsid w:val="000C2B9D"/>
    <w:rsid w:val="000E24C7"/>
    <w:rsid w:val="004700A5"/>
    <w:rsid w:val="00523765"/>
    <w:rsid w:val="00753751"/>
    <w:rsid w:val="007D6D35"/>
    <w:rsid w:val="00962F40"/>
    <w:rsid w:val="00AA70D7"/>
    <w:rsid w:val="00AB5E2C"/>
    <w:rsid w:val="00BD69F3"/>
    <w:rsid w:val="00CD4A1F"/>
    <w:rsid w:val="00E71B01"/>
    <w:rsid w:val="00EA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1788"/>
  <w15:chartTrackingRefBased/>
  <w15:docId w15:val="{EBA1AB81-D086-415F-9A07-12669ED1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B01"/>
    <w:rPr>
      <w:color w:val="0563C1" w:themeColor="hyperlink"/>
      <w:u w:val="single"/>
    </w:rPr>
  </w:style>
  <w:style w:type="character" w:styleId="UnresolvedMention">
    <w:name w:val="Unresolved Mention"/>
    <w:basedOn w:val="DefaultParagraphFont"/>
    <w:uiPriority w:val="99"/>
    <w:semiHidden/>
    <w:unhideWhenUsed/>
    <w:rsid w:val="00E71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rmersbrewing.com" TargetMode="Externa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Weller</dc:creator>
  <cp:keywords/>
  <dc:description/>
  <cp:lastModifiedBy>Kristin Weller</cp:lastModifiedBy>
  <cp:revision>9</cp:revision>
  <dcterms:created xsi:type="dcterms:W3CDTF">2020-01-27T19:09:00Z</dcterms:created>
  <dcterms:modified xsi:type="dcterms:W3CDTF">2021-07-23T18:50:00Z</dcterms:modified>
</cp:coreProperties>
</file>